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45" w:rsidRPr="00EE3F64" w:rsidRDefault="00A35F45" w:rsidP="00A35F4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bookmarkStart w:id="0" w:name="_GoBack"/>
      <w:r w:rsidRPr="00EE3F64">
        <w:rPr>
          <w:b/>
          <w:bCs/>
          <w:color w:val="25282B"/>
          <w:sz w:val="28"/>
          <w:szCs w:val="28"/>
        </w:rPr>
        <w:t>ПРОФЕССИОГРАММА</w:t>
      </w:r>
    </w:p>
    <w:p w:rsidR="00A35F45" w:rsidRPr="00EE3F64" w:rsidRDefault="00A35F45" w:rsidP="00A35F4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A35F45" w:rsidRPr="00EE3F64" w:rsidRDefault="00A35F45" w:rsidP="00A35F45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 w:rsidRPr="00EE3F64">
        <w:rPr>
          <w:b/>
          <w:bCs/>
          <w:color w:val="25282B"/>
          <w:sz w:val="28"/>
          <w:szCs w:val="28"/>
        </w:rPr>
        <w:t>БУХГАЛТЕР</w:t>
      </w:r>
    </w:p>
    <w:bookmarkEnd w:id="0"/>
    <w:p w:rsidR="00A35F45" w:rsidRDefault="00A35F45" w:rsidP="00A35F45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Описание профессии:</w:t>
      </w:r>
    </w:p>
    <w:p w:rsidR="00A35F45" w:rsidRPr="00A35F45" w:rsidRDefault="00A35F45" w:rsidP="00A35F45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Бухгалтер – специалист, который отражает финансовую деятельность компании в специальных учетных документах. Важно отметить, что бухгалтер — это не просто сотрудник финансового отдела предприятия, это важнейший элемент контроля правильности и материальной устойчивости всего экономического механизма компании. Работа бухгалтера многогранна и требует большого спектра умений. В компетенцию такого работника входит учёт и контроль основных хозяйственных, товарно-материальных фондов предприятия, затрат на производство и реализацию выпускаемых товаров, а также различные операции в отношениях с заказчиками и поставщиками. Таким образом, бухгалтер — это своеобразный контролёр всей финансовой деятельности предприятия, призванный контролировать расходы и доходы организации. Вместе с умением оперировать финансовыми потоками, бухгалтер должен обладать знаниями в сфере обработки бухгалтерской информации с помощью компьютера. Особой внимательности требует ведение платёжных перечислений в государственный бюджет, взносы в пенсионный фонд и фонд социального страхования, начисление заработной платы и др. Основной трудностью профессии бухгалтера является необходимость быть постоянно сосредоточенным и сконцентрированным на выполнении своей работы (ведь в бухгалтерском деле нельзя допускать ошибок), а также владение знаниями по таким дисциплинам как математика, вычислительная техника, экономика, информатика, статистика и финансы. Более того, частые проверки отчётности перед налоговыми службами требуют высокого уровня стрессоустойчивости, принципиальности и счетно-аналитических способностей.</w:t>
      </w:r>
    </w:p>
    <w:p w:rsidR="00A35F45" w:rsidRPr="00A35F45" w:rsidRDefault="00A35F45" w:rsidP="00A35F45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 </w:t>
      </w: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Тип и класс профессии: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тип - знак; класс – исполнительский.</w:t>
      </w: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Содержание деятельности: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осуществляет бухгалтерский учет, ревизию и финансовый контроль на предприятиях и в организациях народного хозяйства, малого бизнеса, акционерных обществах, СП; проверяет достоверность полученной информации, контролирует соблюдение законности при расходовании денежных средств.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 xml:space="preserve">- составлять и проводить бухгалтерскую отчетность (ежемесячные, ежеквартальные, годовые отчеты по результатам работы); - работать со специальными бухгалтерскими программами (1С и т.п.); - организовывать и планировать бухгалтерскую деятельность предприятия (организации); - </w:t>
      </w:r>
      <w:r w:rsidRPr="00A35F45">
        <w:rPr>
          <w:color w:val="25282B"/>
          <w:sz w:val="28"/>
          <w:szCs w:val="28"/>
        </w:rPr>
        <w:lastRenderedPageBreak/>
        <w:t>проводить экономический анализ хозяйственной деятельности отдельных подразделений и предприятия в целом; - выявлять резервы предприятия и источники финансовых потерь на базе отчетов, вести деятельность по ликвидации потерь и непроизводственных расходов; - начислять и перечислять платежи в государственный бюджет, взносы на государственное социальное страхование, средства на финансирование капитальных вложений, заработной платы рабочих и служащих, налогов и других выплат и платежей; - проводить инвентаризацию (сопоставление наличных материалов, денежных средств, расчетов и платежных обязательств с данными бухгалтерских документов).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Требования к индивидуальнм особенностям специалиста: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способность к длительной концентрации внимания; хороший уровень переключаемости и объема внимания; склонность к работе с информацией; развитые математические и логические способности; эмоциональная устойчивость; внимательность; аккуратность; способность к концентрации внимания; организованность; большой объем памяти; высокий уровень самоконтроля; склонность к монотонной работе; ответственность.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Условия труда: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Бухгалтер может работать как самостоятельно, так и в коллективе, который может состоять из нескольких специалистов. Чаще всего представители данной профессии работают в помещениях. Это могут быть офисы компаний и организаций, прочие помещения. Работа происходит преимущественно сидя, с использованием компьютера и специальных программ. Как правило, это тихая и спокойная деятельность, в работе бухгалтера редко бывают командировки, контакты с большим количеством людей.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неврологические и психиатрические заболевания; нарушения зрения.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Базовое образование: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высшее или среднее профессиональное образование</w:t>
      </w:r>
    </w:p>
    <w:p w:rsid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A35F45" w:rsidRPr="00A35F45" w:rsidRDefault="00A35F45" w:rsidP="00A35F45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A35F45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A35F45" w:rsidRPr="00A35F45" w:rsidRDefault="00A35F45" w:rsidP="00A35F45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A35F45">
        <w:rPr>
          <w:color w:val="25282B"/>
          <w:sz w:val="28"/>
          <w:szCs w:val="28"/>
        </w:rPr>
        <w:t>Бухгалтер может специализироваться в конкретных сферах производства, бизнеса, банковской деятельности. Зачастую профессиональных рост бухгалтера связан с освоением новых приемов и способов работы, постоянным обновлением знаний и т.п. Также человек с профессией бухгалтера может осваивать смежные специализации, такие как: экономист, аудитор, налоговый инспектор и т.п.</w:t>
      </w:r>
    </w:p>
    <w:p w:rsidR="006B1777" w:rsidRPr="00A35F45" w:rsidRDefault="006B1777" w:rsidP="00A35F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1777" w:rsidRPr="00A3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15"/>
    <w:rsid w:val="00485915"/>
    <w:rsid w:val="006B1777"/>
    <w:rsid w:val="00A35F45"/>
    <w:rsid w:val="00EE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88E1C-FA12-443A-B6AE-2BF9096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A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A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5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0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1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6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3</cp:revision>
  <dcterms:created xsi:type="dcterms:W3CDTF">2023-04-27T09:43:00Z</dcterms:created>
  <dcterms:modified xsi:type="dcterms:W3CDTF">2023-04-27T09:54:00Z</dcterms:modified>
</cp:coreProperties>
</file>