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AC" w:rsidRPr="00F940B6" w:rsidRDefault="00F940B6" w:rsidP="00F9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B6">
        <w:rPr>
          <w:rFonts w:ascii="Times New Roman" w:hAnsi="Times New Roman" w:cs="Times New Roman"/>
          <w:b/>
          <w:sz w:val="24"/>
          <w:szCs w:val="24"/>
        </w:rPr>
        <w:t>ПРОФЕССИОГРАММА</w:t>
      </w:r>
    </w:p>
    <w:p w:rsidR="00F940B6" w:rsidRPr="00F940B6" w:rsidRDefault="00F940B6" w:rsidP="00F9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B6">
        <w:rPr>
          <w:rFonts w:ascii="Times New Roman" w:hAnsi="Times New Roman" w:cs="Times New Roman"/>
          <w:b/>
          <w:sz w:val="24"/>
          <w:szCs w:val="24"/>
        </w:rPr>
        <w:t>ДИЗАЙНЕР РЕКЛАМЫ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Описание профессии:</w:t>
      </w:r>
    </w:p>
    <w:p w:rsidR="00F940B6" w:rsidRPr="00F940B6" w:rsidRDefault="00F940B6" w:rsidP="00F940B6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Дизайнер рекламы выполняет работы по оформлению вывесок, рекламных щитов, плакатов, интернет-сайтов, журналов, газет, листовок, обложек книг, упаковки продуктов, промтоваров.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Тип и класс профессии: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Тип - Человек – Художественный образ; класс эвристический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Содержание деятельности: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 xml:space="preserve">Дизайнер рекламы обсуждает с заказчиком концепции и идеи рекламной компании; разрабатывает элементы фирменного стиля; разрабатывает дизайн-макет для наружной рекламы, широкоформатной печати и рекламы на транспорте, полиграфической продукции (каталоги, буклеты, листовки, </w:t>
      </w:r>
      <w:proofErr w:type="spellStart"/>
      <w:r w:rsidRPr="00F940B6">
        <w:rPr>
          <w:sz w:val="28"/>
          <w:szCs w:val="28"/>
        </w:rPr>
        <w:t>воблеры</w:t>
      </w:r>
      <w:proofErr w:type="spellEnd"/>
      <w:r w:rsidRPr="00F940B6">
        <w:rPr>
          <w:sz w:val="28"/>
          <w:szCs w:val="28"/>
        </w:rPr>
        <w:t xml:space="preserve"> и т.д.); разрабатывает дизайн сувенирной и подарочной продукции (блокноты, ручки, календари, открытки и т.д.), дизайн упаковки для продукции (коробки, </w:t>
      </w:r>
      <w:proofErr w:type="spellStart"/>
      <w:r w:rsidRPr="00F940B6">
        <w:rPr>
          <w:sz w:val="28"/>
          <w:szCs w:val="28"/>
        </w:rPr>
        <w:t>стикеры</w:t>
      </w:r>
      <w:proofErr w:type="spellEnd"/>
      <w:r w:rsidRPr="00F940B6">
        <w:rPr>
          <w:sz w:val="28"/>
          <w:szCs w:val="28"/>
        </w:rPr>
        <w:t xml:space="preserve">, этикетки и </w:t>
      </w:r>
      <w:proofErr w:type="spellStart"/>
      <w:r w:rsidRPr="00F940B6">
        <w:rPr>
          <w:sz w:val="28"/>
          <w:szCs w:val="28"/>
        </w:rPr>
        <w:t>тд</w:t>
      </w:r>
      <w:proofErr w:type="spellEnd"/>
      <w:r w:rsidRPr="00F940B6">
        <w:rPr>
          <w:sz w:val="28"/>
          <w:szCs w:val="28"/>
        </w:rPr>
        <w:t xml:space="preserve">). Взаимодействует с типографиями (допечатная подготовка). Занимается версткой презентаций (в том числе и в </w:t>
      </w:r>
      <w:proofErr w:type="spellStart"/>
      <w:r w:rsidRPr="00F940B6">
        <w:rPr>
          <w:sz w:val="28"/>
          <w:szCs w:val="28"/>
        </w:rPr>
        <w:t>Powerpoint</w:t>
      </w:r>
      <w:proofErr w:type="spellEnd"/>
      <w:r w:rsidRPr="00F940B6">
        <w:rPr>
          <w:sz w:val="28"/>
          <w:szCs w:val="28"/>
        </w:rPr>
        <w:t xml:space="preserve">). Осуществляет </w:t>
      </w:r>
      <w:proofErr w:type="spellStart"/>
      <w:r w:rsidRPr="00F940B6">
        <w:rPr>
          <w:sz w:val="28"/>
          <w:szCs w:val="28"/>
        </w:rPr>
        <w:t>цветокоррекцию</w:t>
      </w:r>
      <w:proofErr w:type="spellEnd"/>
      <w:r w:rsidRPr="00F940B6">
        <w:rPr>
          <w:sz w:val="28"/>
          <w:szCs w:val="28"/>
        </w:rPr>
        <w:t xml:space="preserve">, кадрирование и ретушь фотографий и иллюстраций. Работает с </w:t>
      </w:r>
      <w:proofErr w:type="spellStart"/>
      <w:r w:rsidRPr="00F940B6">
        <w:rPr>
          <w:sz w:val="28"/>
          <w:szCs w:val="28"/>
        </w:rPr>
        <w:t>имиджевыми</w:t>
      </w:r>
      <w:proofErr w:type="spellEnd"/>
      <w:r w:rsidRPr="00F940B6">
        <w:rPr>
          <w:sz w:val="28"/>
          <w:szCs w:val="28"/>
        </w:rPr>
        <w:t xml:space="preserve"> съемками. Отслеживает тенденции и направления в сфере дизайна рекламы. Изучает потребности и предпочтения целевой аудитории.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Требования к знаниям и умениям:</w:t>
      </w:r>
    </w:p>
    <w:p w:rsidR="00F940B6" w:rsidRPr="00F940B6" w:rsidRDefault="00F940B6" w:rsidP="00F940B6">
      <w:pPr>
        <w:pStyle w:val="contentparagraph"/>
        <w:rPr>
          <w:sz w:val="28"/>
          <w:szCs w:val="28"/>
        </w:rPr>
      </w:pPr>
      <w:r w:rsidRPr="00F940B6">
        <w:rPr>
          <w:sz w:val="28"/>
          <w:szCs w:val="28"/>
        </w:rPr>
        <w:t>Должен уметь: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выбирать графические средства в соответствии с тематикой и задачами проекта;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производить расчеты основных технико-экономических показателей проектирования;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презентовать разработанное техническое задание согласно требованиям к структуре и содержанию;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разрабатывать техническое задание на продукт графического дизайна;</w:t>
      </w:r>
      <w:r w:rsidRPr="00F940B6">
        <w:rPr>
          <w:sz w:val="28"/>
          <w:szCs w:val="28"/>
        </w:rPr>
        <w:br/>
        <w:t>создавать графические дизайн-макеты;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подготавливать дизайн-макет к печати (публикации);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выполнять настройку технических параметров печ</w:t>
      </w:r>
      <w:r>
        <w:rPr>
          <w:sz w:val="28"/>
          <w:szCs w:val="28"/>
        </w:rPr>
        <w:t>ати (публикации) дизайн-макета</w:t>
      </w:r>
      <w:r>
        <w:rPr>
          <w:sz w:val="28"/>
          <w:szCs w:val="28"/>
        </w:rPr>
        <w:br/>
        <w:t xml:space="preserve">- </w:t>
      </w:r>
      <w:r w:rsidRPr="00F940B6">
        <w:rPr>
          <w:sz w:val="28"/>
          <w:szCs w:val="28"/>
        </w:rPr>
        <w:t>использовать компьютерные программы, необходимые для создания и корректирования объектов.</w:t>
      </w:r>
      <w:r w:rsidRPr="00F940B6">
        <w:rPr>
          <w:sz w:val="28"/>
          <w:szCs w:val="28"/>
        </w:rPr>
        <w:br/>
        <w:t>Должен знать: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</w:t>
      </w:r>
      <w:r w:rsidRPr="00F940B6">
        <w:rPr>
          <w:sz w:val="28"/>
          <w:szCs w:val="28"/>
        </w:rPr>
        <w:t>современные тенденции в дизайне;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дизайн-проектирование;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основы графического дизайна;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 xml:space="preserve">цветоделение, </w:t>
      </w:r>
      <w:proofErr w:type="spellStart"/>
      <w:r w:rsidRPr="00F940B6">
        <w:rPr>
          <w:sz w:val="28"/>
          <w:szCs w:val="28"/>
        </w:rPr>
        <w:t>цветокоррекци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художественное ретуширование </w:t>
      </w:r>
      <w:r w:rsidRPr="00F940B6">
        <w:rPr>
          <w:sz w:val="28"/>
          <w:szCs w:val="28"/>
        </w:rPr>
        <w:t>изображений;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основы композиции, стили, рисунок и живопись, основы фотографии;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технологию выполнение художественно-конструкторских проектов в материале;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компьютерное программное обеспечение для дизайнера;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 w:rsidRPr="00F940B6">
        <w:rPr>
          <w:sz w:val="28"/>
          <w:szCs w:val="28"/>
        </w:rPr>
        <w:t>типографику</w:t>
      </w:r>
      <w:proofErr w:type="spellEnd"/>
      <w:r w:rsidRPr="00F940B6">
        <w:rPr>
          <w:sz w:val="28"/>
          <w:szCs w:val="28"/>
        </w:rPr>
        <w:t xml:space="preserve"> и иллюстрирование;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верстку печатной продукции.</w:t>
      </w:r>
      <w:r w:rsidRPr="00F940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F940B6">
        <w:rPr>
          <w:sz w:val="28"/>
          <w:szCs w:val="28"/>
        </w:rPr>
        <w:t>нормы этики делового общения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 xml:space="preserve">Требования к </w:t>
      </w:r>
      <w:proofErr w:type="spellStart"/>
      <w:r w:rsidRPr="00F940B6">
        <w:rPr>
          <w:b/>
          <w:sz w:val="28"/>
          <w:szCs w:val="28"/>
        </w:rPr>
        <w:t>индивидуальнм</w:t>
      </w:r>
      <w:proofErr w:type="spellEnd"/>
      <w:r w:rsidRPr="00F940B6">
        <w:rPr>
          <w:b/>
          <w:sz w:val="28"/>
          <w:szCs w:val="28"/>
        </w:rPr>
        <w:t xml:space="preserve"> особенностям специалиста: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Художественный вкус; креативное мышление; самостоятельность; развитая интуиция; наблюдательность; развитое чувство композиции и цвета; открытость для восприятия нового; умение отстаивать своё мнение; трудолюбие; усидчивость.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Условия труда: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Работа в офисе, возможно удаленное рабочее место.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Медицинские противопоказания: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Сердечно-сосудистые заболевания; болезни центральной нервной системы; нарушения психики; заболевания опорно-двигательного аппарата с нарушением функций работы рук; миопия высокой степени.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Базовое образование:</w:t>
      </w:r>
    </w:p>
    <w:p w:rsid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Среднее профессиональное образование по специальности «Дизайн», «Реклама». Высшее образование по направлению подготовки</w:t>
      </w:r>
      <w:r>
        <w:rPr>
          <w:sz w:val="28"/>
          <w:szCs w:val="28"/>
        </w:rPr>
        <w:t xml:space="preserve"> «Дизайн» (бакалавр, магистр).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Профессиональный стандарт «Графический дизайнер» (Утвержден Приказом Министерства труда и социальной защиты Российской Федерации от 17.01.2017 № 40н)</w:t>
      </w:r>
    </w:p>
    <w:p w:rsidR="00F940B6" w:rsidRPr="00F940B6" w:rsidRDefault="00F940B6" w:rsidP="00F940B6">
      <w:pPr>
        <w:pStyle w:val="contentstrong"/>
        <w:jc w:val="both"/>
        <w:rPr>
          <w:b/>
          <w:sz w:val="28"/>
          <w:szCs w:val="28"/>
        </w:rPr>
      </w:pPr>
      <w:r w:rsidRPr="00F940B6">
        <w:rPr>
          <w:b/>
          <w:sz w:val="28"/>
          <w:szCs w:val="28"/>
        </w:rPr>
        <w:t>Перспективы карьерного роста:</w:t>
      </w:r>
    </w:p>
    <w:p w:rsidR="00F940B6" w:rsidRPr="00F940B6" w:rsidRDefault="00F940B6" w:rsidP="00F940B6">
      <w:pPr>
        <w:pStyle w:val="contentparagraph"/>
        <w:jc w:val="both"/>
        <w:rPr>
          <w:sz w:val="28"/>
          <w:szCs w:val="28"/>
        </w:rPr>
      </w:pPr>
      <w:r w:rsidRPr="00F940B6">
        <w:rPr>
          <w:sz w:val="28"/>
          <w:szCs w:val="28"/>
        </w:rPr>
        <w:t>Старший, ведущий дизайнер, руководитель отдела дизайна, арт-директор. Открытие своего дела. Достижение известности.</w:t>
      </w:r>
      <w:bookmarkStart w:id="0" w:name="_GoBack"/>
      <w:bookmarkEnd w:id="0"/>
    </w:p>
    <w:p w:rsidR="00F940B6" w:rsidRPr="00F940B6" w:rsidRDefault="00F940B6" w:rsidP="00F940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40B6" w:rsidRPr="00F9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FC"/>
    <w:rsid w:val="00433AFC"/>
    <w:rsid w:val="00E179AC"/>
    <w:rsid w:val="00F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C6D2-BB19-4A80-A475-D06A4D90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F9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F9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2023-04-27T09:19:00Z</dcterms:created>
  <dcterms:modified xsi:type="dcterms:W3CDTF">2023-04-27T09:22:00Z</dcterms:modified>
</cp:coreProperties>
</file>